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7BE0">
      <w:pPr>
        <w:pStyle w:val="4"/>
        <w:spacing w:line="360" w:lineRule="auto"/>
        <w:jc w:val="center"/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广西有机化学会议暨药物发现与成药性评价前沿论坛</w:t>
      </w: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参会回执</w:t>
      </w:r>
    </w:p>
    <w:p w14:paraId="075F5C2B">
      <w:pPr>
        <w:pStyle w:val="4"/>
        <w:spacing w:line="360" w:lineRule="auto"/>
        <w:jc w:val="center"/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A529F28">
      <w:pPr>
        <w:widowControl/>
        <w:spacing w:line="380" w:lineRule="exact"/>
        <w:jc w:val="lef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pt-BR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届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广西有机化学会议暨药物发现与成药性评价前沿论坛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回执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91"/>
        <w:gridCol w:w="1490"/>
        <w:gridCol w:w="1490"/>
        <w:gridCol w:w="1492"/>
        <w:gridCol w:w="2008"/>
      </w:tblGrid>
      <w:tr w14:paraId="4FF6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71BD943B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91" w:type="dxa"/>
            <w:vAlign w:val="center"/>
          </w:tcPr>
          <w:p w14:paraId="7D261FDB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0" w:type="dxa"/>
            <w:vAlign w:val="center"/>
          </w:tcPr>
          <w:p w14:paraId="4390E355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90" w:type="dxa"/>
            <w:vAlign w:val="center"/>
          </w:tcPr>
          <w:p w14:paraId="20C44D08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vAlign w:val="center"/>
          </w:tcPr>
          <w:p w14:paraId="0E08E4FF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08" w:type="dxa"/>
            <w:vAlign w:val="center"/>
          </w:tcPr>
          <w:p w14:paraId="1F6BAD34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80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2F59B113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4471" w:type="dxa"/>
            <w:gridSpan w:val="3"/>
            <w:vAlign w:val="center"/>
          </w:tcPr>
          <w:p w14:paraId="2B8FF78D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vAlign w:val="center"/>
          </w:tcPr>
          <w:p w14:paraId="6CB2109F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2008" w:type="dxa"/>
            <w:vAlign w:val="center"/>
          </w:tcPr>
          <w:p w14:paraId="2BC52B56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CC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359E1266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81" w:type="dxa"/>
            <w:gridSpan w:val="2"/>
            <w:vAlign w:val="center"/>
          </w:tcPr>
          <w:p w14:paraId="74F11BFB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0" w:type="dxa"/>
            <w:vAlign w:val="center"/>
          </w:tcPr>
          <w:p w14:paraId="6608DDF9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500" w:type="dxa"/>
            <w:gridSpan w:val="2"/>
            <w:vAlign w:val="center"/>
          </w:tcPr>
          <w:p w14:paraId="398D4CD6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A6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6D98D5F9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是否做报告</w:t>
            </w:r>
          </w:p>
        </w:tc>
        <w:tc>
          <w:tcPr>
            <w:tcW w:w="7971" w:type="dxa"/>
            <w:gridSpan w:val="5"/>
            <w:vAlign w:val="center"/>
          </w:tcPr>
          <w:p w14:paraId="5CFD1DE6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大会报告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□邀请报告  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青年学者报告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□研究生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□不做报告</w:t>
            </w:r>
          </w:p>
        </w:tc>
      </w:tr>
      <w:tr w14:paraId="7635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2DAE70D1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</w:tc>
        <w:tc>
          <w:tcPr>
            <w:tcW w:w="7971" w:type="dxa"/>
            <w:gridSpan w:val="5"/>
            <w:vAlign w:val="center"/>
          </w:tcPr>
          <w:p w14:paraId="6C884E6B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AAF99A">
      <w:pPr>
        <w:pStyle w:val="4"/>
        <w:spacing w:line="360" w:lineRule="auto"/>
        <w:jc w:val="both"/>
        <w:rPr>
          <w:rFonts w:ascii="黑体" w:hAnsi="Times New Roman" w:eastAsia="黑体" w:cs="Times New Roman"/>
          <w:b/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 w14:paraId="4506407C">
      <w:pPr>
        <w:pStyle w:val="4"/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附件2：发票信息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2153"/>
        <w:gridCol w:w="965"/>
        <w:gridCol w:w="3123"/>
      </w:tblGrid>
      <w:tr w14:paraId="14CF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5364FE27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14:paraId="4254DFF2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42B7878A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　话　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15D5CBB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7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35F66DA8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　位</w:t>
            </w:r>
          </w:p>
        </w:tc>
        <w:tc>
          <w:tcPr>
            <w:tcW w:w="7942" w:type="dxa"/>
            <w:gridSpan w:val="4"/>
            <w:shd w:val="clear" w:color="auto" w:fill="auto"/>
            <w:vAlign w:val="center"/>
          </w:tcPr>
          <w:p w14:paraId="1DFEDAE5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64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199E2E8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0DBFF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纳税人名称　</w:t>
            </w:r>
          </w:p>
        </w:tc>
        <w:tc>
          <w:tcPr>
            <w:tcW w:w="6241" w:type="dxa"/>
            <w:gridSpan w:val="3"/>
            <w:shd w:val="clear" w:color="auto" w:fill="auto"/>
            <w:vAlign w:val="center"/>
          </w:tcPr>
          <w:p w14:paraId="0542E840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8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 w14:paraId="7BB41611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4C1171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6241" w:type="dxa"/>
            <w:gridSpan w:val="3"/>
            <w:shd w:val="clear" w:color="auto" w:fill="auto"/>
            <w:vAlign w:val="center"/>
          </w:tcPr>
          <w:p w14:paraId="16ADDD3E">
            <w:pPr>
              <w:widowControl/>
              <w:spacing w:line="38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67D2CD">
      <w:pPr>
        <w:widowControl/>
        <w:spacing w:line="380" w:lineRule="exact"/>
        <w:jc w:val="left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请您务必于7月10日前发电子邮件到会议邮箱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（gxyjhxlt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@163.com）。</w:t>
      </w:r>
    </w:p>
    <w:p w14:paraId="5C9AFD3C">
      <w:pPr>
        <w:widowControl/>
        <w:spacing w:line="380" w:lineRule="exact"/>
        <w:ind w:left="479" w:leftChars="228" w:firstLine="0" w:firstLineChars="0"/>
        <w:jc w:val="lef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参会通知电子版可从广西化学化工学会网站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“通知公告”栏目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中下载</w:t>
      </w:r>
    </w:p>
    <w:p w14:paraId="6AB0273D">
      <w:pPr>
        <w:widowControl/>
        <w:spacing w:line="380" w:lineRule="exact"/>
        <w:ind w:left="479" w:leftChars="228" w:firstLine="0" w:firstLineChars="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网址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http://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www.gxchem.org）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AD34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A545C"/>
    <w:rsid w:val="00111E42"/>
    <w:rsid w:val="00756DD5"/>
    <w:rsid w:val="00FE6B55"/>
    <w:rsid w:val="23AA545C"/>
    <w:rsid w:val="2CD15F37"/>
    <w:rsid w:val="2F9023E2"/>
    <w:rsid w:val="3CA41274"/>
    <w:rsid w:val="3D8E6EC4"/>
    <w:rsid w:val="56C26044"/>
    <w:rsid w:val="57765248"/>
    <w:rsid w:val="5ACD2E08"/>
    <w:rsid w:val="5DF221C6"/>
    <w:rsid w:val="697F41D9"/>
    <w:rsid w:val="755A25FF"/>
    <w:rsid w:val="75957439"/>
    <w:rsid w:val="7CC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250</Characters>
  <Lines>2</Lines>
  <Paragraphs>1</Paragraphs>
  <TotalTime>0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2021-03-01T03:32:00Z</dcterms:created>
  <dc:creator>Free_Radical</dc:creator>
  <cp:lastModifiedBy>aukwion</cp:lastModifiedBy>
  <dcterms:modified xsi:type="dcterms:W3CDTF">2025-03-24T16:28:13Z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eyJoZGlkIjoiYzQ5ZGYyNzUwNTY2ZjkwYWIzMTllM2U4ZjMwZjFkZTIifQ==</vt:lpwstr>
  </property>
  <property fmtid="{D5CDD505-2E9C-101B-9397-08002B2CF9AE}" pid="4" name="ICV">
    <vt:lpwstr>D61C6C3E29104882919FCC636E0EEEC1_13</vt:lpwstr>
  </property>
</Properties>
</file>